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74A2" w14:textId="07055347" w:rsidR="00381572" w:rsidRDefault="00974D54" w:rsidP="00381572">
      <w:pPr>
        <w:pStyle w:val="H1"/>
        <w:rPr>
          <w:rFonts w:asciiTheme="minorHAnsi" w:hAnsiTheme="minorHAnsi" w:cstheme="minorHAnsi"/>
        </w:rPr>
      </w:pPr>
      <w:bookmarkStart w:id="0" w:name="_Toc63090569"/>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70C94D4B" wp14:editId="567A5A73">
            <wp:simplePos x="0" y="0"/>
            <wp:positionH relativeFrom="rightMargin">
              <wp:align>left</wp:align>
            </wp:positionH>
            <wp:positionV relativeFrom="margin">
              <wp:posOffset>-676275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81572" w:rsidRPr="002F3597">
        <w:rPr>
          <w:rFonts w:asciiTheme="minorHAnsi" w:hAnsiTheme="minorHAnsi" w:cstheme="minorHAnsi"/>
        </w:rPr>
        <w:t xml:space="preserve">Special Consideration for Employees </w:t>
      </w:r>
      <w:bookmarkEnd w:id="0"/>
    </w:p>
    <w:tbl>
      <w:tblPr>
        <w:tblStyle w:val="TableGrid"/>
        <w:tblW w:w="0" w:type="auto"/>
        <w:tblInd w:w="3233" w:type="dxa"/>
        <w:tblLook w:val="04A0" w:firstRow="1" w:lastRow="0" w:firstColumn="1" w:lastColumn="0" w:noHBand="0" w:noVBand="1"/>
      </w:tblPr>
      <w:tblGrid>
        <w:gridCol w:w="2552"/>
      </w:tblGrid>
      <w:tr w:rsidR="00215EA8" w14:paraId="2AEFA005" w14:textId="77777777" w:rsidTr="00215EA8">
        <w:tc>
          <w:tcPr>
            <w:tcW w:w="2552" w:type="dxa"/>
          </w:tcPr>
          <w:p w14:paraId="65F96048" w14:textId="38DD6B5C" w:rsidR="00215EA8" w:rsidRPr="00215EA8" w:rsidRDefault="00215EA8" w:rsidP="00215EA8">
            <w:pPr>
              <w:jc w:val="center"/>
              <w:rPr>
                <w:rFonts w:asciiTheme="minorHAnsi" w:hAnsiTheme="minorHAnsi" w:cstheme="minorHAnsi"/>
                <w:sz w:val="22"/>
                <w:szCs w:val="22"/>
              </w:rPr>
            </w:pPr>
            <w:r w:rsidRPr="00215EA8">
              <w:rPr>
                <w:rFonts w:asciiTheme="minorHAnsi" w:hAnsiTheme="minorHAnsi" w:cstheme="minorHAnsi"/>
                <w:sz w:val="22"/>
                <w:szCs w:val="22"/>
              </w:rPr>
              <w:t>EYFS:3.80</w:t>
            </w:r>
          </w:p>
        </w:tc>
      </w:tr>
    </w:tbl>
    <w:p w14:paraId="72586DEE" w14:textId="77777777" w:rsidR="00215EA8" w:rsidRPr="00215EA8" w:rsidRDefault="00215EA8" w:rsidP="00215EA8"/>
    <w:p w14:paraId="3CDB3DF3" w14:textId="77777777" w:rsidR="00381572" w:rsidRPr="002F3597" w:rsidRDefault="00381572" w:rsidP="00381572">
      <w:pPr>
        <w:rPr>
          <w:rFonts w:asciiTheme="minorHAnsi" w:hAnsiTheme="minorHAnsi" w:cstheme="minorHAnsi"/>
        </w:rPr>
      </w:pPr>
    </w:p>
    <w:p w14:paraId="098A8597" w14:textId="77777777" w:rsidR="00215EA8" w:rsidRPr="00215EA8" w:rsidRDefault="00381572" w:rsidP="00215EA8">
      <w:pPr>
        <w:rPr>
          <w:rFonts w:asciiTheme="minorHAnsi" w:hAnsiTheme="minorHAnsi" w:cstheme="minorHAnsi"/>
        </w:rPr>
      </w:pPr>
      <w:r w:rsidRPr="00215EA8">
        <w:rPr>
          <w:rFonts w:asciiTheme="minorHAnsi" w:hAnsiTheme="minorHAnsi" w:cstheme="minorHAnsi"/>
        </w:rPr>
        <w:t xml:space="preserve">At </w:t>
      </w:r>
      <w:r w:rsidRPr="00215EA8">
        <w:rPr>
          <w:rFonts w:asciiTheme="minorHAnsi" w:hAnsiTheme="minorHAnsi" w:cstheme="minorHAnsi"/>
          <w:b/>
        </w:rPr>
        <w:t xml:space="preserve">Happy Kid’s Face Limited </w:t>
      </w:r>
      <w:r w:rsidRPr="00215EA8">
        <w:rPr>
          <w:rFonts w:asciiTheme="minorHAnsi" w:hAnsiTheme="minorHAnsi" w:cstheme="minorHAnsi"/>
        </w:rPr>
        <w:t xml:space="preserve">we recognise that certain employees such as young persons, new and expectant mothers </w:t>
      </w:r>
      <w:r w:rsidR="00215EA8" w:rsidRPr="00215EA8">
        <w:rPr>
          <w:rFonts w:asciiTheme="minorHAnsi" w:hAnsiTheme="minorHAnsi" w:cstheme="minorHAnsi"/>
        </w:rPr>
        <w:t xml:space="preserve">and persons with a </w:t>
      </w:r>
      <w:proofErr w:type="gramStart"/>
      <w:r w:rsidR="00215EA8" w:rsidRPr="00215EA8">
        <w:rPr>
          <w:rFonts w:asciiTheme="minorHAnsi" w:hAnsiTheme="minorHAnsi" w:cstheme="minorHAnsi"/>
        </w:rPr>
        <w:t>special educational needs</w:t>
      </w:r>
      <w:proofErr w:type="gramEnd"/>
      <w:r w:rsidR="00215EA8" w:rsidRPr="00215EA8">
        <w:rPr>
          <w:rFonts w:asciiTheme="minorHAnsi" w:hAnsiTheme="minorHAnsi" w:cstheme="minorHAnsi"/>
        </w:rPr>
        <w:t xml:space="preserve"> and/or a disability may require special consideration.</w:t>
      </w:r>
    </w:p>
    <w:p w14:paraId="22339513" w14:textId="77777777" w:rsidR="00215EA8" w:rsidRPr="00215EA8" w:rsidRDefault="00215EA8" w:rsidP="00215EA8">
      <w:pPr>
        <w:rPr>
          <w:rFonts w:asciiTheme="minorHAnsi" w:hAnsiTheme="minorHAnsi" w:cstheme="minorHAnsi"/>
        </w:rPr>
      </w:pPr>
    </w:p>
    <w:p w14:paraId="2FEABB9E" w14:textId="77777777" w:rsidR="00215EA8" w:rsidRPr="00215EA8" w:rsidRDefault="00215EA8" w:rsidP="00215EA8">
      <w:pPr>
        <w:rPr>
          <w:rFonts w:asciiTheme="minorHAnsi" w:hAnsiTheme="minorHAnsi" w:cstheme="minorHAnsi"/>
          <w:b/>
        </w:rPr>
      </w:pPr>
      <w:r w:rsidRPr="00215EA8">
        <w:rPr>
          <w:rFonts w:asciiTheme="minorHAnsi" w:hAnsiTheme="minorHAnsi" w:cstheme="minorHAnsi"/>
          <w:b/>
        </w:rPr>
        <w:t>Legal requirements</w:t>
      </w:r>
    </w:p>
    <w:p w14:paraId="5B2C5B56" w14:textId="77777777" w:rsidR="00215EA8" w:rsidRPr="00215EA8" w:rsidRDefault="00215EA8" w:rsidP="00215EA8">
      <w:pPr>
        <w:rPr>
          <w:rFonts w:asciiTheme="minorHAnsi" w:hAnsiTheme="minorHAnsi" w:cstheme="minorHAnsi"/>
        </w:rPr>
      </w:pPr>
      <w:r w:rsidRPr="00215EA8">
        <w:rPr>
          <w:rFonts w:asciiTheme="minorHAnsi" w:hAnsiTheme="minorHAnsi" w:cstheme="minorHAnsi"/>
        </w:rPr>
        <w:t xml:space="preserve">The nursery follows the legal requirements set out in ‘The Management of Health and Safety at Work Regulations’ (1992) and the ‘Equality Act’ (2010). </w:t>
      </w:r>
    </w:p>
    <w:p w14:paraId="4FB8E242" w14:textId="77777777" w:rsidR="00215EA8" w:rsidRPr="00215EA8" w:rsidRDefault="00215EA8" w:rsidP="00215EA8">
      <w:pPr>
        <w:rPr>
          <w:rFonts w:asciiTheme="minorHAnsi" w:hAnsiTheme="minorHAnsi" w:cstheme="minorHAnsi"/>
        </w:rPr>
      </w:pPr>
    </w:p>
    <w:p w14:paraId="02CCED06" w14:textId="77777777" w:rsidR="00215EA8" w:rsidRPr="00215EA8" w:rsidRDefault="00215EA8" w:rsidP="00215EA8">
      <w:pPr>
        <w:rPr>
          <w:rFonts w:asciiTheme="minorHAnsi" w:hAnsiTheme="minorHAnsi" w:cstheme="minorHAnsi"/>
        </w:rPr>
      </w:pPr>
      <w:r w:rsidRPr="00215EA8">
        <w:rPr>
          <w:rFonts w:asciiTheme="minorHAnsi" w:hAnsiTheme="minorHAnsi" w:cstheme="minorHAnsi"/>
        </w:rPr>
        <w:t xml:space="preserve">This policy should be read in conjunction with our Health and Safety Policy, which has regard to any employees requiring special consideration at the commencement of employment and during the course of it. </w:t>
      </w:r>
    </w:p>
    <w:p w14:paraId="0AADBA01" w14:textId="77777777" w:rsidR="00215EA8" w:rsidRPr="00215EA8" w:rsidRDefault="00215EA8" w:rsidP="00215EA8">
      <w:pPr>
        <w:rPr>
          <w:rFonts w:asciiTheme="minorHAnsi" w:hAnsiTheme="minorHAnsi" w:cstheme="minorHAnsi"/>
        </w:rPr>
      </w:pPr>
    </w:p>
    <w:p w14:paraId="45C55C08" w14:textId="77777777" w:rsidR="00215EA8" w:rsidRPr="00215EA8" w:rsidRDefault="00215EA8" w:rsidP="00215EA8">
      <w:pPr>
        <w:pStyle w:val="H2"/>
        <w:rPr>
          <w:rFonts w:asciiTheme="minorHAnsi" w:hAnsiTheme="minorHAnsi" w:cstheme="minorHAnsi"/>
        </w:rPr>
      </w:pPr>
      <w:r w:rsidRPr="00215EA8">
        <w:rPr>
          <w:rFonts w:asciiTheme="minorHAnsi" w:hAnsiTheme="minorHAnsi" w:cstheme="minorHAnsi"/>
        </w:rPr>
        <w:t>Procedure</w:t>
      </w:r>
    </w:p>
    <w:p w14:paraId="3F687B0F" w14:textId="77777777" w:rsidR="00215EA8" w:rsidRPr="00215EA8" w:rsidRDefault="00215EA8" w:rsidP="00215EA8">
      <w:pPr>
        <w:rPr>
          <w:rFonts w:asciiTheme="minorHAnsi" w:hAnsiTheme="minorHAnsi" w:cstheme="minorHAnsi"/>
        </w:rPr>
      </w:pPr>
      <w:r w:rsidRPr="00215EA8">
        <w:rPr>
          <w:rFonts w:asciiTheme="minorHAnsi" w:hAnsiTheme="minorHAnsi" w:cstheme="minorHAnsi"/>
        </w:rPr>
        <w:t>The nursery manager:</w:t>
      </w:r>
    </w:p>
    <w:p w14:paraId="2645C90A" w14:textId="77777777" w:rsidR="00215EA8" w:rsidRPr="00215EA8" w:rsidRDefault="00215EA8" w:rsidP="00215EA8">
      <w:pPr>
        <w:numPr>
          <w:ilvl w:val="0"/>
          <w:numId w:val="1"/>
        </w:numPr>
        <w:rPr>
          <w:rFonts w:asciiTheme="minorHAnsi" w:hAnsiTheme="minorHAnsi" w:cstheme="minorHAnsi"/>
        </w:rPr>
      </w:pPr>
      <w:r w:rsidRPr="00215EA8">
        <w:rPr>
          <w:rFonts w:asciiTheme="minorHAnsi" w:hAnsiTheme="minorHAnsi" w:cstheme="minorHAnsi"/>
        </w:rPr>
        <w:t>Assesses any employee requiring special consideration in conjunction with the individual on induction to the nursery or when their condition or special educational needs and/or disability is obtained</w:t>
      </w:r>
    </w:p>
    <w:p w14:paraId="5E3E4F43" w14:textId="77777777" w:rsidR="00215EA8" w:rsidRPr="00215EA8" w:rsidRDefault="00215EA8" w:rsidP="00215EA8">
      <w:pPr>
        <w:numPr>
          <w:ilvl w:val="0"/>
          <w:numId w:val="1"/>
        </w:numPr>
        <w:rPr>
          <w:rFonts w:asciiTheme="minorHAnsi" w:hAnsiTheme="minorHAnsi" w:cstheme="minorHAnsi"/>
        </w:rPr>
      </w:pPr>
      <w:r w:rsidRPr="00215EA8">
        <w:rPr>
          <w:rFonts w:asciiTheme="minorHAnsi" w:hAnsiTheme="minorHAnsi" w:cstheme="minorHAnsi"/>
        </w:rPr>
        <w:t xml:space="preserve">Carries out necessary risks assessments to support the employee </w:t>
      </w:r>
    </w:p>
    <w:p w14:paraId="177393E3" w14:textId="77777777" w:rsidR="00215EA8" w:rsidRPr="00215EA8" w:rsidRDefault="00215EA8" w:rsidP="00215EA8">
      <w:pPr>
        <w:numPr>
          <w:ilvl w:val="0"/>
          <w:numId w:val="1"/>
        </w:numPr>
        <w:rPr>
          <w:rFonts w:asciiTheme="minorHAnsi" w:hAnsiTheme="minorHAnsi" w:cstheme="minorHAnsi"/>
        </w:rPr>
      </w:pPr>
      <w:r w:rsidRPr="00215EA8">
        <w:rPr>
          <w:rFonts w:asciiTheme="minorHAnsi" w:hAnsiTheme="minorHAnsi" w:cstheme="minorHAnsi"/>
        </w:rPr>
        <w:t>Agrees with the staff member any necessary special measures such as training and supervision, arrangements, modifications and medical surveillance</w:t>
      </w:r>
    </w:p>
    <w:p w14:paraId="47FD1713" w14:textId="77777777" w:rsidR="00215EA8" w:rsidRPr="00215EA8" w:rsidRDefault="00215EA8" w:rsidP="00215EA8">
      <w:pPr>
        <w:numPr>
          <w:ilvl w:val="0"/>
          <w:numId w:val="1"/>
        </w:numPr>
        <w:rPr>
          <w:rFonts w:asciiTheme="minorHAnsi" w:hAnsiTheme="minorHAnsi" w:cstheme="minorHAnsi"/>
        </w:rPr>
      </w:pPr>
      <w:r w:rsidRPr="00215EA8">
        <w:rPr>
          <w:rFonts w:asciiTheme="minorHAnsi" w:hAnsiTheme="minorHAnsi" w:cstheme="minorHAnsi"/>
        </w:rPr>
        <w:t>Carries out further assessments and reviews at least annually, or if and when any changes to the special circumstances or environment occur.</w:t>
      </w:r>
    </w:p>
    <w:p w14:paraId="536B02CD" w14:textId="77777777" w:rsidR="00215EA8" w:rsidRPr="00215EA8" w:rsidRDefault="00215EA8" w:rsidP="00215EA8">
      <w:pPr>
        <w:rPr>
          <w:rFonts w:asciiTheme="minorHAnsi" w:hAnsiTheme="minorHAnsi" w:cstheme="minorHAnsi"/>
        </w:rPr>
      </w:pPr>
    </w:p>
    <w:p w14:paraId="4B575694" w14:textId="77777777" w:rsidR="00215EA8" w:rsidRPr="00215EA8" w:rsidRDefault="00215EA8" w:rsidP="00215EA8">
      <w:pPr>
        <w:rPr>
          <w:rFonts w:asciiTheme="minorHAnsi" w:hAnsiTheme="minorHAnsi" w:cstheme="minorHAnsi"/>
          <w:b/>
        </w:rPr>
      </w:pPr>
      <w:r w:rsidRPr="00215EA8">
        <w:rPr>
          <w:rFonts w:asciiTheme="minorHAnsi" w:hAnsiTheme="minorHAnsi" w:cstheme="minorHAnsi"/>
          <w:b/>
        </w:rPr>
        <w:t>Special educational needs/Disabilities</w:t>
      </w:r>
    </w:p>
    <w:p w14:paraId="70A13904" w14:textId="77777777" w:rsidR="00215EA8" w:rsidRPr="00215EA8" w:rsidRDefault="00215EA8" w:rsidP="00215EA8">
      <w:pPr>
        <w:rPr>
          <w:rFonts w:asciiTheme="minorHAnsi" w:hAnsiTheme="minorHAnsi" w:cstheme="minorHAnsi"/>
        </w:rPr>
      </w:pPr>
      <w:r w:rsidRPr="00215EA8">
        <w:rPr>
          <w:rFonts w:asciiTheme="minorHAnsi" w:hAnsiTheme="minorHAnsi" w:cstheme="minorHAnsi"/>
        </w:rPr>
        <w:t xml:space="preserve">If a member of staff has a </w:t>
      </w:r>
      <w:proofErr w:type="gramStart"/>
      <w:r w:rsidRPr="00215EA8">
        <w:rPr>
          <w:rFonts w:asciiTheme="minorHAnsi" w:hAnsiTheme="minorHAnsi" w:cstheme="minorHAnsi"/>
        </w:rPr>
        <w:t>special educational needs</w:t>
      </w:r>
      <w:proofErr w:type="gramEnd"/>
      <w:r w:rsidRPr="00215EA8">
        <w:rPr>
          <w:rFonts w:asciiTheme="minorHAnsi" w:hAnsiTheme="minorHAnsi" w:cstheme="minorHAnsi"/>
        </w:rPr>
        <w:t xml:space="preserve"> and/or disability, we encourage them to tell us about their condition so that we can consider what reasonable adjustments or support may be appropriate.</w:t>
      </w:r>
    </w:p>
    <w:p w14:paraId="741532B4" w14:textId="77777777" w:rsidR="00215EA8" w:rsidRPr="00215EA8" w:rsidRDefault="00215EA8" w:rsidP="00215EA8">
      <w:pPr>
        <w:rPr>
          <w:rFonts w:asciiTheme="minorHAnsi" w:hAnsiTheme="minorHAnsi" w:cstheme="minorHAnsi"/>
        </w:rPr>
      </w:pPr>
    </w:p>
    <w:p w14:paraId="6C472517" w14:textId="77777777" w:rsidR="00215EA8" w:rsidRPr="00215EA8" w:rsidRDefault="00215EA8" w:rsidP="00215EA8">
      <w:pPr>
        <w:rPr>
          <w:rFonts w:asciiTheme="minorHAnsi" w:hAnsiTheme="minorHAnsi" w:cstheme="minorHAnsi"/>
          <w:b/>
        </w:rPr>
      </w:pPr>
      <w:r w:rsidRPr="00215EA8">
        <w:rPr>
          <w:rFonts w:asciiTheme="minorHAnsi" w:hAnsiTheme="minorHAnsi" w:cstheme="minorHAnsi"/>
          <w:b/>
        </w:rPr>
        <w:t>Part-time and fixed-term work</w:t>
      </w:r>
    </w:p>
    <w:p w14:paraId="0066CD62" w14:textId="77777777" w:rsidR="00215EA8" w:rsidRPr="0047372E" w:rsidRDefault="00215EA8" w:rsidP="00215EA8">
      <w:pPr>
        <w:rPr>
          <w:rFonts w:asciiTheme="minorHAnsi" w:hAnsiTheme="minorHAnsi" w:cstheme="minorHAnsi"/>
        </w:rPr>
      </w:pPr>
      <w:r w:rsidRPr="00215EA8">
        <w:rPr>
          <w:rFonts w:asciiTheme="minorHAnsi" w:hAnsiTheme="minorHAnsi" w:cstheme="minorHAnsi"/>
        </w:rPr>
        <w:t>Part-time and fixed-term employees are treated the same as comparable full-time or permanent employees and enjoy no less favourable terms and conditions (on a pro-rata basis where appropriate), unless different treatment is objectively justified.</w:t>
      </w:r>
    </w:p>
    <w:p w14:paraId="2570C719" w14:textId="02E1DCFB" w:rsidR="00381572" w:rsidRPr="002F3597" w:rsidRDefault="00381572" w:rsidP="00215EA8">
      <w:pPr>
        <w:rPr>
          <w:rFonts w:asciiTheme="minorHAnsi" w:hAnsiTheme="minorHAnsi" w:cstheme="minorHAnsi"/>
        </w:rPr>
      </w:pPr>
    </w:p>
    <w:p w14:paraId="7292C785" w14:textId="77777777" w:rsidR="00381572" w:rsidRPr="002F3597" w:rsidRDefault="00381572" w:rsidP="0038157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81572" w:rsidRPr="002F3597" w14:paraId="759BE768" w14:textId="77777777" w:rsidTr="00C407A4">
        <w:trPr>
          <w:cantSplit/>
          <w:jc w:val="center"/>
        </w:trPr>
        <w:tc>
          <w:tcPr>
            <w:tcW w:w="1666" w:type="pct"/>
            <w:tcBorders>
              <w:top w:val="single" w:sz="4" w:space="0" w:color="auto"/>
            </w:tcBorders>
            <w:vAlign w:val="center"/>
          </w:tcPr>
          <w:p w14:paraId="03FD376D" w14:textId="77777777" w:rsidR="00381572" w:rsidRPr="002F3597" w:rsidRDefault="00381572"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2443F8B0" w14:textId="77777777" w:rsidR="00381572" w:rsidRPr="002F3597" w:rsidRDefault="00381572"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1" w:type="pct"/>
            <w:tcBorders>
              <w:top w:val="single" w:sz="4" w:space="0" w:color="auto"/>
            </w:tcBorders>
            <w:vAlign w:val="center"/>
          </w:tcPr>
          <w:p w14:paraId="5EA8323B" w14:textId="77777777" w:rsidR="00381572" w:rsidRPr="002F3597" w:rsidRDefault="00381572"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381572" w:rsidRPr="002F3597" w14:paraId="2756A692" w14:textId="77777777" w:rsidTr="00C407A4">
        <w:trPr>
          <w:cantSplit/>
          <w:jc w:val="center"/>
        </w:trPr>
        <w:tc>
          <w:tcPr>
            <w:tcW w:w="1666" w:type="pct"/>
            <w:vAlign w:val="center"/>
          </w:tcPr>
          <w:p w14:paraId="79098926" w14:textId="2E8A3449" w:rsidR="00381572" w:rsidRPr="002F3597" w:rsidRDefault="00381572" w:rsidP="00C407A4">
            <w:pPr>
              <w:pStyle w:val="MeetsEYFS"/>
              <w:rPr>
                <w:rFonts w:asciiTheme="minorHAnsi" w:hAnsiTheme="minorHAnsi" w:cstheme="minorHAnsi"/>
                <w:i/>
              </w:rPr>
            </w:pPr>
            <w:r w:rsidRPr="002F3597">
              <w:rPr>
                <w:rFonts w:asciiTheme="minorHAnsi" w:hAnsiTheme="minorHAnsi" w:cstheme="minorHAnsi"/>
                <w:i/>
              </w:rPr>
              <w:t>15.04.202</w:t>
            </w:r>
            <w:r w:rsidR="00215EA8">
              <w:rPr>
                <w:rFonts w:asciiTheme="minorHAnsi" w:hAnsiTheme="minorHAnsi" w:cstheme="minorHAnsi"/>
                <w:i/>
              </w:rPr>
              <w:t>2</w:t>
            </w:r>
          </w:p>
        </w:tc>
        <w:tc>
          <w:tcPr>
            <w:tcW w:w="1844" w:type="pct"/>
          </w:tcPr>
          <w:p w14:paraId="7DDF671E" w14:textId="77777777" w:rsidR="00381572" w:rsidRPr="002F3597" w:rsidRDefault="00381572"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1" w:type="pct"/>
          </w:tcPr>
          <w:p w14:paraId="7E83F4E3" w14:textId="3DAA91B2" w:rsidR="00381572" w:rsidRPr="002F3597" w:rsidRDefault="00215EA8" w:rsidP="00C407A4">
            <w:pPr>
              <w:pStyle w:val="MeetsEYFS"/>
              <w:rPr>
                <w:rFonts w:asciiTheme="minorHAnsi" w:hAnsiTheme="minorHAnsi" w:cstheme="minorHAnsi"/>
                <w:i/>
              </w:rPr>
            </w:pPr>
            <w:r>
              <w:rPr>
                <w:rFonts w:asciiTheme="minorHAnsi" w:hAnsiTheme="minorHAnsi" w:cstheme="minorHAnsi"/>
                <w:i/>
              </w:rPr>
              <w:t>April 2022</w:t>
            </w:r>
            <w:r w:rsidR="00381572" w:rsidRPr="002F3597">
              <w:rPr>
                <w:rFonts w:asciiTheme="minorHAnsi" w:hAnsiTheme="minorHAnsi" w:cstheme="minorHAnsi"/>
                <w:i/>
              </w:rPr>
              <w:t xml:space="preserve"> </w:t>
            </w:r>
          </w:p>
        </w:tc>
      </w:tr>
    </w:tbl>
    <w:p w14:paraId="4240FD7D" w14:textId="77777777" w:rsidR="00381572" w:rsidRPr="002F3597" w:rsidRDefault="00381572" w:rsidP="00381572">
      <w:pPr>
        <w:rPr>
          <w:rFonts w:asciiTheme="minorHAnsi" w:hAnsiTheme="minorHAnsi" w:cstheme="minorHAnsi"/>
        </w:rPr>
      </w:pPr>
    </w:p>
    <w:p w14:paraId="5BC09EB2" w14:textId="77777777" w:rsidR="001A09C8" w:rsidRDefault="001A09C8"/>
    <w:sectPr w:rsidR="001A0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432C" w14:textId="77777777" w:rsidR="00A474F0" w:rsidRDefault="00A474F0" w:rsidP="00381572">
      <w:r>
        <w:separator/>
      </w:r>
    </w:p>
  </w:endnote>
  <w:endnote w:type="continuationSeparator" w:id="0">
    <w:p w14:paraId="2B25A448" w14:textId="77777777" w:rsidR="00A474F0" w:rsidRDefault="00A474F0" w:rsidP="0038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001746"/>
      <w:docPartObj>
        <w:docPartGallery w:val="Page Numbers (Bottom of Page)"/>
        <w:docPartUnique/>
      </w:docPartObj>
    </w:sdtPr>
    <w:sdtEndPr>
      <w:rPr>
        <w:noProof/>
      </w:rPr>
    </w:sdtEndPr>
    <w:sdtContent>
      <w:p w14:paraId="267481A8" w14:textId="0AF2D4BD" w:rsidR="00381572" w:rsidRDefault="003815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13883" w14:textId="77777777" w:rsidR="00381572" w:rsidRDefault="00381572" w:rsidP="00381572">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0F54386E" w14:textId="77777777" w:rsidR="00381572" w:rsidRDefault="00381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5724" w14:textId="77777777" w:rsidR="00A474F0" w:rsidRDefault="00A474F0" w:rsidP="00381572">
      <w:r>
        <w:separator/>
      </w:r>
    </w:p>
  </w:footnote>
  <w:footnote w:type="continuationSeparator" w:id="0">
    <w:p w14:paraId="1E96871A" w14:textId="77777777" w:rsidR="00A474F0" w:rsidRDefault="00A474F0" w:rsidP="0038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6458"/>
      <w:docPartObj>
        <w:docPartGallery w:val="Watermarks"/>
        <w:docPartUnique/>
      </w:docPartObj>
    </w:sdtPr>
    <w:sdtEndPr/>
    <w:sdtContent>
      <w:p w14:paraId="43A06622" w14:textId="387506C0" w:rsidR="00381572" w:rsidRDefault="00A474F0">
        <w:pPr>
          <w:pStyle w:val="Header"/>
        </w:pPr>
        <w:r>
          <w:rPr>
            <w:noProof/>
          </w:rPr>
          <w:pict w14:anchorId="599D5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9455" o:spid="_x0000_s1028"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37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72"/>
    <w:rsid w:val="001A09C8"/>
    <w:rsid w:val="00215EA8"/>
    <w:rsid w:val="00381572"/>
    <w:rsid w:val="00522F39"/>
    <w:rsid w:val="00974D54"/>
    <w:rsid w:val="00A474F0"/>
    <w:rsid w:val="00CA2063"/>
    <w:rsid w:val="00D94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6212"/>
  <w15:chartTrackingRefBased/>
  <w15:docId w15:val="{152FB3D7-9170-4CF5-8E78-423782DF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7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381572"/>
    <w:pPr>
      <w:pageBreakBefore/>
      <w:jc w:val="center"/>
    </w:pPr>
    <w:rPr>
      <w:b/>
      <w:sz w:val="36"/>
    </w:rPr>
  </w:style>
  <w:style w:type="paragraph" w:customStyle="1" w:styleId="H2">
    <w:name w:val="H2"/>
    <w:basedOn w:val="Normal"/>
    <w:next w:val="Normal"/>
    <w:qFormat/>
    <w:rsid w:val="00381572"/>
    <w:pPr>
      <w:keepNext/>
    </w:pPr>
    <w:rPr>
      <w:rFonts w:cs="Arial"/>
      <w:b/>
    </w:rPr>
  </w:style>
  <w:style w:type="paragraph" w:customStyle="1" w:styleId="MeetsEYFS">
    <w:name w:val="Meets EYFS"/>
    <w:basedOn w:val="Normal"/>
    <w:qFormat/>
    <w:rsid w:val="00381572"/>
    <w:pPr>
      <w:jc w:val="left"/>
    </w:pPr>
    <w:rPr>
      <w:sz w:val="20"/>
    </w:rPr>
  </w:style>
  <w:style w:type="paragraph" w:styleId="Header">
    <w:name w:val="header"/>
    <w:basedOn w:val="Normal"/>
    <w:link w:val="HeaderChar"/>
    <w:uiPriority w:val="99"/>
    <w:unhideWhenUsed/>
    <w:rsid w:val="00381572"/>
    <w:pPr>
      <w:tabs>
        <w:tab w:val="center" w:pos="4513"/>
        <w:tab w:val="right" w:pos="9026"/>
      </w:tabs>
    </w:pPr>
  </w:style>
  <w:style w:type="character" w:customStyle="1" w:styleId="HeaderChar">
    <w:name w:val="Header Char"/>
    <w:basedOn w:val="DefaultParagraphFont"/>
    <w:link w:val="Header"/>
    <w:uiPriority w:val="99"/>
    <w:rsid w:val="00381572"/>
    <w:rPr>
      <w:rFonts w:ascii="Arial" w:eastAsia="Times New Roman" w:hAnsi="Arial" w:cs="Times New Roman"/>
      <w:sz w:val="24"/>
      <w:szCs w:val="24"/>
    </w:rPr>
  </w:style>
  <w:style w:type="paragraph" w:styleId="Footer">
    <w:name w:val="footer"/>
    <w:basedOn w:val="Normal"/>
    <w:link w:val="FooterChar"/>
    <w:uiPriority w:val="99"/>
    <w:unhideWhenUsed/>
    <w:rsid w:val="00381572"/>
    <w:pPr>
      <w:tabs>
        <w:tab w:val="center" w:pos="4513"/>
        <w:tab w:val="right" w:pos="9026"/>
      </w:tabs>
    </w:pPr>
  </w:style>
  <w:style w:type="character" w:customStyle="1" w:styleId="FooterChar">
    <w:name w:val="Footer Char"/>
    <w:basedOn w:val="DefaultParagraphFont"/>
    <w:link w:val="Footer"/>
    <w:uiPriority w:val="99"/>
    <w:rsid w:val="00381572"/>
    <w:rPr>
      <w:rFonts w:ascii="Arial" w:eastAsia="Times New Roman" w:hAnsi="Arial" w:cs="Times New Roman"/>
      <w:sz w:val="24"/>
      <w:szCs w:val="24"/>
    </w:rPr>
  </w:style>
  <w:style w:type="table" w:styleId="TableGrid">
    <w:name w:val="Table Grid"/>
    <w:basedOn w:val="TableNormal"/>
    <w:uiPriority w:val="39"/>
    <w:rsid w:val="0021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2022-04-21T12:19:00Z</dcterms:created>
  <dcterms:modified xsi:type="dcterms:W3CDTF">2022-04-21T12:19:00Z</dcterms:modified>
</cp:coreProperties>
</file>